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5670" w:rsidRPr="00BB7ED5" w:rsidRDefault="00575670" w:rsidP="00BB7ED5">
      <w:pPr>
        <w:keepNext/>
        <w:keepLines/>
        <w:spacing w:after="0" w:line="240" w:lineRule="auto"/>
        <w:ind w:left="5103"/>
        <w:contextualSpacing/>
        <w:jc w:val="right"/>
        <w:outlineLvl w:val="1"/>
        <w:rPr>
          <w:rFonts w:ascii="Times New Roman" w:eastAsia="Times New Roman" w:hAnsi="Times New Roman" w:cs="Times New Roman"/>
          <w:b/>
          <w:bCs/>
        </w:rPr>
      </w:pPr>
      <w:bookmarkStart w:id="0" w:name="_Toc147408413"/>
      <w:r w:rsidRPr="00BB7ED5">
        <w:rPr>
          <w:rFonts w:ascii="Times New Roman" w:hAnsi="Times New Roman" w:cs="Times New Roman"/>
        </w:rPr>
        <w:t>Pirkimo sąlygų  9 priedas „Sutarčių sąrašas“</w:t>
      </w:r>
      <w:bookmarkEnd w:id="0"/>
    </w:p>
    <w:p w:rsidR="004819B9" w:rsidRPr="00BB7ED5" w:rsidRDefault="004819B9" w:rsidP="00BB7ED5">
      <w:pPr>
        <w:keepNext/>
        <w:suppressAutoHyphens/>
        <w:spacing w:after="0" w:line="240" w:lineRule="auto"/>
        <w:contextualSpacing/>
        <w:jc w:val="center"/>
        <w:textAlignment w:val="baseline"/>
        <w:rPr>
          <w:rFonts w:ascii="Times New Roman" w:eastAsia="Times New Roman" w:hAnsi="Times New Roman" w:cs="Times New Roman"/>
          <w:b/>
          <w:kern w:val="1"/>
          <w:sz w:val="22"/>
          <w:szCs w:val="22"/>
          <w:lang w:eastAsia="zh-CN"/>
        </w:rPr>
      </w:pPr>
    </w:p>
    <w:p w:rsidR="00294D83" w:rsidRPr="00BB7ED5" w:rsidRDefault="00294D83" w:rsidP="00BB7ED5">
      <w:pPr>
        <w:keepNext/>
        <w:spacing w:after="0" w:line="240" w:lineRule="auto"/>
        <w:jc w:val="center"/>
        <w:rPr>
          <w:rFonts w:ascii="Times New Roman" w:hAnsi="Times New Roman" w:cs="Times New Roman"/>
          <w:b/>
          <w:caps/>
          <w:kern w:val="1"/>
          <w:sz w:val="22"/>
          <w:szCs w:val="22"/>
          <w:lang w:eastAsia="zh-CN"/>
        </w:rPr>
      </w:pPr>
      <w:r w:rsidRPr="00BB7ED5">
        <w:rPr>
          <w:rFonts w:ascii="Times New Roman" w:hAnsi="Times New Roman" w:cs="Times New Roman"/>
          <w:b/>
          <w:kern w:val="1"/>
          <w:sz w:val="22"/>
          <w:szCs w:val="22"/>
          <w:lang w:eastAsia="zh-CN"/>
        </w:rPr>
        <w:t>A</w:t>
      </w:r>
      <w:r w:rsidRPr="00BB7ED5">
        <w:rPr>
          <w:rFonts w:ascii="Times New Roman" w:hAnsi="Times New Roman" w:cs="Times New Roman"/>
          <w:b/>
          <w:caps/>
          <w:kern w:val="1"/>
          <w:sz w:val="22"/>
          <w:szCs w:val="22"/>
          <w:lang w:eastAsia="zh-CN"/>
        </w:rPr>
        <w:t>tliktų statybos darbų SUTARČIŲ sąrašas</w:t>
      </w:r>
    </w:p>
    <w:p w:rsidR="00864EEC" w:rsidRDefault="00294D83" w:rsidP="00BB7ED5">
      <w:pPr>
        <w:tabs>
          <w:tab w:val="left" w:pos="2977"/>
        </w:tabs>
        <w:spacing w:after="0" w:line="240" w:lineRule="auto"/>
        <w:jc w:val="center"/>
        <w:rPr>
          <w:rFonts w:ascii="Times New Roman" w:hAnsi="Times New Roman" w:cs="Times New Roman"/>
          <w:b/>
          <w:bCs/>
          <w:sz w:val="22"/>
          <w:szCs w:val="22"/>
        </w:rPr>
      </w:pPr>
      <w:r w:rsidRPr="00BB7ED5">
        <w:rPr>
          <w:rFonts w:ascii="Times New Roman" w:hAnsi="Times New Roman" w:cs="Times New Roman"/>
          <w:b/>
          <w:sz w:val="22"/>
          <w:szCs w:val="22"/>
        </w:rPr>
        <w:t xml:space="preserve"> </w:t>
      </w:r>
      <w:r w:rsidR="00864EEC" w:rsidRPr="00BB7ED5">
        <w:rPr>
          <w:rFonts w:ascii="Times New Roman" w:hAnsi="Times New Roman" w:cs="Times New Roman"/>
          <w:b/>
          <w:sz w:val="22"/>
          <w:szCs w:val="22"/>
        </w:rPr>
        <w:t>(</w:t>
      </w:r>
      <w:r w:rsidR="00864EEC" w:rsidRPr="00BB7ED5">
        <w:rPr>
          <w:rFonts w:ascii="Times New Roman" w:hAnsi="Times New Roman" w:cs="Times New Roman"/>
          <w:b/>
          <w:bCs/>
          <w:sz w:val="22"/>
          <w:szCs w:val="22"/>
        </w:rPr>
        <w:t xml:space="preserve">Pagal specialiųjų pirkimo sąlygų </w:t>
      </w:r>
      <w:r w:rsidR="00611130" w:rsidRPr="00BB7ED5">
        <w:rPr>
          <w:rFonts w:ascii="Times New Roman" w:hAnsi="Times New Roman" w:cs="Times New Roman"/>
          <w:b/>
          <w:bCs/>
          <w:sz w:val="22"/>
          <w:szCs w:val="22"/>
        </w:rPr>
        <w:t>4</w:t>
      </w:r>
      <w:r w:rsidR="00864EEC" w:rsidRPr="00BB7ED5">
        <w:rPr>
          <w:rFonts w:ascii="Times New Roman" w:hAnsi="Times New Roman" w:cs="Times New Roman"/>
          <w:b/>
          <w:bCs/>
          <w:sz w:val="22"/>
          <w:szCs w:val="22"/>
        </w:rPr>
        <w:t xml:space="preserve"> priedo </w:t>
      </w:r>
      <w:r w:rsidR="00FC5771">
        <w:rPr>
          <w:rFonts w:ascii="Times New Roman" w:hAnsi="Times New Roman" w:cs="Times New Roman"/>
          <w:b/>
          <w:bCs/>
          <w:sz w:val="22"/>
          <w:szCs w:val="22"/>
        </w:rPr>
        <w:t xml:space="preserve">lentelės </w:t>
      </w:r>
      <w:r w:rsidR="00611130" w:rsidRPr="00BB7ED5">
        <w:rPr>
          <w:rFonts w:ascii="Times New Roman" w:hAnsi="Times New Roman" w:cs="Times New Roman"/>
          <w:b/>
          <w:bCs/>
          <w:sz w:val="22"/>
          <w:szCs w:val="22"/>
        </w:rPr>
        <w:t>2</w:t>
      </w:r>
      <w:r w:rsidR="00864EEC" w:rsidRPr="00BB7ED5">
        <w:rPr>
          <w:rFonts w:ascii="Times New Roman" w:hAnsi="Times New Roman" w:cs="Times New Roman"/>
          <w:b/>
          <w:bCs/>
          <w:sz w:val="22"/>
          <w:szCs w:val="22"/>
        </w:rPr>
        <w:t xml:space="preserve"> punkto reikalavimus)</w:t>
      </w:r>
    </w:p>
    <w:p w:rsidR="0045090E" w:rsidRPr="00BB7ED5" w:rsidRDefault="0045090E" w:rsidP="00BB7ED5">
      <w:pPr>
        <w:tabs>
          <w:tab w:val="left" w:pos="2977"/>
        </w:tabs>
        <w:spacing w:after="0" w:line="240" w:lineRule="auto"/>
        <w:jc w:val="center"/>
        <w:rPr>
          <w:rFonts w:ascii="Times New Roman" w:hAnsi="Times New Roman" w:cs="Times New Roman"/>
          <w:b/>
          <w:bCs/>
          <w:sz w:val="22"/>
          <w:szCs w:val="22"/>
        </w:rPr>
      </w:pPr>
    </w:p>
    <w:p w:rsidR="00555637" w:rsidRPr="00BB7ED5" w:rsidRDefault="00555637" w:rsidP="00BB7ED5">
      <w:pPr>
        <w:tabs>
          <w:tab w:val="left" w:pos="2977"/>
        </w:tabs>
        <w:spacing w:after="0" w:line="240" w:lineRule="auto"/>
        <w:jc w:val="center"/>
        <w:rPr>
          <w:rFonts w:ascii="Times New Roman" w:hAnsi="Times New Roman" w:cs="Times New Roman"/>
          <w:b/>
          <w:color w:val="FF0000"/>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5103"/>
      </w:tblGrid>
      <w:tr w:rsidR="00555637" w:rsidRPr="00BB7ED5" w:rsidTr="00555637">
        <w:tc>
          <w:tcPr>
            <w:tcW w:w="5524" w:type="dxa"/>
            <w:tcBorders>
              <w:bottom w:val="single" w:sz="4" w:space="0" w:color="auto"/>
            </w:tcBorders>
          </w:tcPr>
          <w:p w:rsidR="00555637" w:rsidRPr="00BB7ED5" w:rsidRDefault="00555637" w:rsidP="00BB7ED5">
            <w:pPr>
              <w:spacing w:line="240" w:lineRule="auto"/>
              <w:rPr>
                <w:rFonts w:ascii="Times New Roman" w:hAnsi="Times New Roman" w:cs="Times New Roman"/>
                <w:smallCaps/>
                <w:sz w:val="24"/>
                <w:szCs w:val="24"/>
              </w:rPr>
            </w:pPr>
          </w:p>
        </w:tc>
        <w:tc>
          <w:tcPr>
            <w:tcW w:w="5103" w:type="dxa"/>
          </w:tcPr>
          <w:p w:rsidR="00555637" w:rsidRPr="00BB7ED5" w:rsidRDefault="00555637" w:rsidP="00BB7ED5">
            <w:pPr>
              <w:spacing w:line="240" w:lineRule="auto"/>
              <w:rPr>
                <w:rFonts w:ascii="Times New Roman" w:hAnsi="Times New Roman" w:cs="Times New Roman"/>
                <w:smallCaps/>
                <w:sz w:val="24"/>
                <w:szCs w:val="24"/>
              </w:rPr>
            </w:pPr>
            <w:r w:rsidRPr="00BB7ED5">
              <w:rPr>
                <w:rFonts w:ascii="Times New Roman" w:hAnsi="Times New Roman" w:cs="Times New Roman"/>
                <w:smallCaps/>
                <w:sz w:val="24"/>
                <w:szCs w:val="24"/>
              </w:rPr>
              <w:t>[Tiekėjo pavadinimas]</w:t>
            </w:r>
          </w:p>
        </w:tc>
      </w:tr>
    </w:tbl>
    <w:p w:rsidR="009C6B93" w:rsidRDefault="009C6B93" w:rsidP="00BB7ED5">
      <w:pPr>
        <w:tabs>
          <w:tab w:val="left" w:pos="993"/>
        </w:tabs>
        <w:suppressAutoHyphens/>
        <w:spacing w:after="0" w:line="240" w:lineRule="auto"/>
        <w:ind w:firstLine="567"/>
        <w:contextualSpacing/>
        <w:jc w:val="both"/>
        <w:rPr>
          <w:rFonts w:ascii="Times New Roman" w:eastAsia="Times New Roman" w:hAnsi="Times New Roman" w:cs="Times New Roman"/>
          <w:sz w:val="22"/>
          <w:szCs w:val="22"/>
          <w:lang w:eastAsia="en-US"/>
        </w:rPr>
      </w:pPr>
    </w:p>
    <w:p w:rsidR="0045090E" w:rsidRPr="00BB7ED5" w:rsidRDefault="0045090E" w:rsidP="00BB7ED5">
      <w:pPr>
        <w:tabs>
          <w:tab w:val="left" w:pos="993"/>
        </w:tabs>
        <w:suppressAutoHyphens/>
        <w:spacing w:after="0" w:line="240" w:lineRule="auto"/>
        <w:ind w:firstLine="567"/>
        <w:contextualSpacing/>
        <w:jc w:val="both"/>
        <w:rPr>
          <w:rFonts w:ascii="Times New Roman" w:eastAsia="Times New Roman" w:hAnsi="Times New Roman" w:cs="Times New Roman"/>
          <w:sz w:val="22"/>
          <w:szCs w:val="22"/>
          <w:lang w:eastAsia="en-US"/>
        </w:rPr>
      </w:pPr>
      <w:r w:rsidRPr="00A07F11">
        <w:rPr>
          <w:rFonts w:ascii="Times New Roman" w:hAnsi="Times New Roman" w:cs="Times New Roman"/>
          <w:sz w:val="22"/>
          <w:szCs w:val="22"/>
        </w:rPr>
        <w:t xml:space="preserve">Tiekėjas </w:t>
      </w:r>
      <w:r w:rsidRPr="00A07F11">
        <w:rPr>
          <w:rFonts w:ascii="Times New Roman" w:hAnsi="Times New Roman" w:cs="Times New Roman"/>
          <w:bCs/>
          <w:sz w:val="22"/>
          <w:szCs w:val="22"/>
        </w:rPr>
        <w:t xml:space="preserve">per paskutinius 5 metus arba per laiką nuo tiekėjo įregistravimo dienos (jeigu tiekėjas vykdo veiklą mažiau nei 5 metus) </w:t>
      </w:r>
      <w:r w:rsidRPr="00A07F11">
        <w:rPr>
          <w:rFonts w:ascii="Times New Roman" w:hAnsi="Times New Roman" w:cs="Times New Roman"/>
          <w:sz w:val="22"/>
          <w:szCs w:val="22"/>
        </w:rPr>
        <w:t xml:space="preserve">iki pasiūlymų pateikimo termino pabaigos </w:t>
      </w:r>
      <w:bookmarkStart w:id="1" w:name="_GoBack"/>
      <w:r w:rsidRPr="00D236E5">
        <w:rPr>
          <w:rFonts w:ascii="Times New Roman" w:hAnsi="Times New Roman" w:cs="Times New Roman"/>
          <w:bCs/>
          <w:sz w:val="22"/>
          <w:szCs w:val="22"/>
        </w:rPr>
        <w:t xml:space="preserve">pagal vieną ar kelias sutartis </w:t>
      </w:r>
      <w:bookmarkEnd w:id="1"/>
      <w:r w:rsidRPr="00D236E5">
        <w:rPr>
          <w:rFonts w:ascii="Times New Roman" w:hAnsi="Times New Roman" w:cs="Times New Roman"/>
          <w:sz w:val="22"/>
          <w:szCs w:val="22"/>
        </w:rPr>
        <w:t>yra tinkamai atlikęs bent vieno pastato statybos ir (arba) rekonstravimo ir (arba) kapitalinio remonto darbus, esančių kultūros paveldo objekto teritorijoje, jo apsaugos zonoje, kultūros paveldo vietovėje, kurių bendra vertė yra ne mažesnė kaip 970 000 Eur be PVM ir darbų atlikimas bei galutiniai rezultatai buvo tinkami.</w:t>
      </w:r>
    </w:p>
    <w:tbl>
      <w:tblPr>
        <w:tblStyle w:val="TableGrid"/>
        <w:tblW w:w="14737" w:type="dxa"/>
        <w:tblLayout w:type="fixed"/>
        <w:tblLook w:val="04A0" w:firstRow="1" w:lastRow="0" w:firstColumn="1" w:lastColumn="0" w:noHBand="0" w:noVBand="1"/>
      </w:tblPr>
      <w:tblGrid>
        <w:gridCol w:w="511"/>
        <w:gridCol w:w="3028"/>
        <w:gridCol w:w="2552"/>
        <w:gridCol w:w="1984"/>
        <w:gridCol w:w="2693"/>
        <w:gridCol w:w="1843"/>
        <w:gridCol w:w="2126"/>
      </w:tblGrid>
      <w:tr w:rsidR="00BB7ED5" w:rsidRPr="00BB7ED5" w:rsidTr="001B4AF7">
        <w:tc>
          <w:tcPr>
            <w:tcW w:w="511" w:type="dxa"/>
          </w:tcPr>
          <w:p w:rsidR="00BB7ED5" w:rsidRPr="00BB7ED5" w:rsidRDefault="00BB7ED5" w:rsidP="001B4AF7">
            <w:pPr>
              <w:tabs>
                <w:tab w:val="left" w:pos="456"/>
                <w:tab w:val="left" w:pos="1653"/>
              </w:tabs>
              <w:suppressAutoHyphens/>
              <w:autoSpaceDN w:val="0"/>
              <w:spacing w:line="240" w:lineRule="auto"/>
              <w:jc w:val="center"/>
              <w:rPr>
                <w:rFonts w:ascii="Times New Roman" w:eastAsia="Times New Roman" w:hAnsi="Times New Roman" w:cs="Times New Roman"/>
                <w:i/>
                <w:sz w:val="20"/>
                <w:szCs w:val="20"/>
              </w:rPr>
            </w:pPr>
            <w:r w:rsidRPr="00BB7ED5">
              <w:rPr>
                <w:rFonts w:ascii="Times New Roman" w:eastAsia="Times New Roman" w:hAnsi="Times New Roman" w:cs="Times New Roman"/>
                <w:b/>
                <w:sz w:val="20"/>
                <w:szCs w:val="20"/>
              </w:rPr>
              <w:t>Eil. Nr.</w:t>
            </w:r>
          </w:p>
        </w:tc>
        <w:tc>
          <w:tcPr>
            <w:tcW w:w="3028" w:type="dxa"/>
          </w:tcPr>
          <w:p w:rsidR="00BB7ED5" w:rsidRPr="002A3C4F" w:rsidRDefault="00BB7ED5" w:rsidP="002A3C4F">
            <w:pPr>
              <w:spacing w:line="240" w:lineRule="auto"/>
              <w:jc w:val="center"/>
              <w:rPr>
                <w:rFonts w:ascii="Times New Roman" w:hAnsi="Times New Roman" w:cs="Times New Roman"/>
                <w:sz w:val="20"/>
                <w:szCs w:val="20"/>
              </w:rPr>
            </w:pPr>
            <w:r w:rsidRPr="00BB7ED5">
              <w:rPr>
                <w:rFonts w:ascii="Times New Roman" w:hAnsi="Times New Roman" w:cs="Times New Roman"/>
                <w:b/>
                <w:bCs/>
                <w:sz w:val="20"/>
                <w:szCs w:val="20"/>
              </w:rPr>
              <w:t xml:space="preserve">Sutarties objekto aprašymas </w:t>
            </w:r>
            <w:r w:rsidRPr="00BB7ED5">
              <w:rPr>
                <w:rFonts w:ascii="Times New Roman" w:hAnsi="Times New Roman" w:cs="Times New Roman"/>
                <w:sz w:val="20"/>
                <w:szCs w:val="20"/>
              </w:rPr>
              <w:t>(</w:t>
            </w:r>
            <w:r w:rsidR="002A3C4F">
              <w:rPr>
                <w:rFonts w:ascii="Times New Roman" w:hAnsi="Times New Roman" w:cs="Times New Roman"/>
                <w:sz w:val="20"/>
                <w:szCs w:val="20"/>
              </w:rPr>
              <w:t xml:space="preserve">darbų pavadinimas, </w:t>
            </w:r>
            <w:r w:rsidRPr="00BB7ED5">
              <w:rPr>
                <w:rFonts w:ascii="Times New Roman" w:hAnsi="Times New Roman" w:cs="Times New Roman"/>
                <w:sz w:val="20"/>
                <w:szCs w:val="20"/>
              </w:rPr>
              <w:t>statinio kategorijos ar</w:t>
            </w:r>
            <w:r w:rsidR="002A3C4F">
              <w:rPr>
                <w:rFonts w:ascii="Times New Roman" w:hAnsi="Times New Roman" w:cs="Times New Roman"/>
                <w:sz w:val="20"/>
                <w:szCs w:val="20"/>
              </w:rPr>
              <w:t xml:space="preserve"> </w:t>
            </w:r>
            <w:r w:rsidRPr="00BB7ED5">
              <w:rPr>
                <w:rFonts w:ascii="Times New Roman" w:hAnsi="Times New Roman" w:cs="Times New Roman"/>
                <w:sz w:val="20"/>
                <w:szCs w:val="20"/>
              </w:rPr>
              <w:t>grupės, ar pogrupiai, statybos darbų rūšys ir pan.)</w:t>
            </w:r>
          </w:p>
        </w:tc>
        <w:tc>
          <w:tcPr>
            <w:tcW w:w="2552" w:type="dxa"/>
          </w:tcPr>
          <w:p w:rsidR="001B4AF7" w:rsidRDefault="00BB7ED5" w:rsidP="001B4AF7">
            <w:pPr>
              <w:spacing w:line="240" w:lineRule="auto"/>
              <w:jc w:val="center"/>
              <w:rPr>
                <w:rFonts w:ascii="Times New Roman" w:hAnsi="Times New Roman" w:cs="Times New Roman"/>
                <w:b/>
                <w:sz w:val="20"/>
                <w:szCs w:val="20"/>
              </w:rPr>
            </w:pPr>
            <w:r w:rsidRPr="00BB7ED5">
              <w:rPr>
                <w:rFonts w:ascii="Times New Roman" w:hAnsi="Times New Roman" w:cs="Times New Roman"/>
                <w:b/>
                <w:sz w:val="20"/>
                <w:szCs w:val="20"/>
              </w:rPr>
              <w:t>Sutarties pavadinimas, data, numeris</w:t>
            </w:r>
            <w:r w:rsidR="001B4AF7">
              <w:rPr>
                <w:rFonts w:ascii="Times New Roman" w:hAnsi="Times New Roman" w:cs="Times New Roman"/>
                <w:b/>
                <w:sz w:val="20"/>
                <w:szCs w:val="20"/>
              </w:rPr>
              <w:t>.</w:t>
            </w:r>
          </w:p>
          <w:p w:rsidR="001B4AF7" w:rsidRDefault="001B4AF7" w:rsidP="001B4AF7">
            <w:pPr>
              <w:spacing w:line="240" w:lineRule="auto"/>
              <w:jc w:val="center"/>
              <w:rPr>
                <w:rFonts w:ascii="Times New Roman" w:hAnsi="Times New Roman" w:cs="Times New Roman"/>
                <w:b/>
                <w:sz w:val="20"/>
                <w:szCs w:val="20"/>
              </w:rPr>
            </w:pPr>
          </w:p>
          <w:p w:rsidR="00BB7ED5" w:rsidRPr="00BB7ED5" w:rsidRDefault="00BB7ED5" w:rsidP="001B4AF7">
            <w:pPr>
              <w:spacing w:line="240" w:lineRule="auto"/>
              <w:jc w:val="center"/>
              <w:rPr>
                <w:rFonts w:ascii="Times New Roman" w:hAnsi="Times New Roman" w:cs="Times New Roman"/>
                <w:b/>
                <w:sz w:val="20"/>
                <w:szCs w:val="20"/>
                <w:u w:val="single"/>
              </w:rPr>
            </w:pPr>
            <w:r w:rsidRPr="00BB7ED5">
              <w:rPr>
                <w:rFonts w:ascii="Times New Roman" w:hAnsi="Times New Roman" w:cs="Times New Roman"/>
                <w:b/>
                <w:sz w:val="20"/>
                <w:szCs w:val="20"/>
              </w:rPr>
              <w:t xml:space="preserve">Nurodyti, ar darbai buvo atlikti pasitelkiant kitus ūkio subjektus </w:t>
            </w:r>
          </w:p>
        </w:tc>
        <w:tc>
          <w:tcPr>
            <w:tcW w:w="1984" w:type="dxa"/>
          </w:tcPr>
          <w:p w:rsidR="00BB7ED5" w:rsidRPr="00BB7ED5" w:rsidRDefault="00BB7ED5" w:rsidP="001B4AF7">
            <w:pPr>
              <w:spacing w:line="240" w:lineRule="auto"/>
              <w:jc w:val="center"/>
              <w:rPr>
                <w:rFonts w:ascii="Times New Roman" w:hAnsi="Times New Roman" w:cs="Times New Roman"/>
                <w:b/>
                <w:sz w:val="20"/>
                <w:szCs w:val="20"/>
              </w:rPr>
            </w:pPr>
            <w:r w:rsidRPr="00BB7ED5">
              <w:rPr>
                <w:rFonts w:ascii="Times New Roman" w:hAnsi="Times New Roman" w:cs="Times New Roman"/>
                <w:b/>
                <w:sz w:val="20"/>
                <w:szCs w:val="20"/>
              </w:rPr>
              <w:t xml:space="preserve">Bendra </w:t>
            </w:r>
            <w:r w:rsidR="008B5A1A">
              <w:rPr>
                <w:rFonts w:ascii="Times New Roman" w:hAnsi="Times New Roman" w:cs="Times New Roman"/>
                <w:b/>
                <w:sz w:val="20"/>
                <w:szCs w:val="20"/>
              </w:rPr>
              <w:t>S</w:t>
            </w:r>
            <w:r w:rsidRPr="00BB7ED5">
              <w:rPr>
                <w:rFonts w:ascii="Times New Roman" w:hAnsi="Times New Roman" w:cs="Times New Roman"/>
                <w:b/>
                <w:sz w:val="20"/>
                <w:szCs w:val="20"/>
              </w:rPr>
              <w:t xml:space="preserve">utarties vertė (Eur be PVM) </w:t>
            </w:r>
            <w:r w:rsidRPr="00BB7ED5">
              <w:rPr>
                <w:rFonts w:ascii="Times New Roman" w:eastAsia="Times New Roman" w:hAnsi="Times New Roman" w:cs="Times New Roman"/>
                <w:b/>
                <w:sz w:val="20"/>
                <w:szCs w:val="20"/>
              </w:rPr>
              <w:t>arba sutarties dalies vertė, Eur (be PVM)</w:t>
            </w:r>
          </w:p>
          <w:p w:rsidR="00BB7ED5" w:rsidRPr="00BB7ED5" w:rsidRDefault="00BB7ED5" w:rsidP="001B4AF7">
            <w:pPr>
              <w:spacing w:line="240" w:lineRule="auto"/>
              <w:jc w:val="center"/>
              <w:rPr>
                <w:rFonts w:ascii="Times New Roman" w:hAnsi="Times New Roman" w:cs="Times New Roman"/>
                <w:b/>
                <w:sz w:val="20"/>
                <w:szCs w:val="20"/>
              </w:rPr>
            </w:pPr>
          </w:p>
          <w:p w:rsidR="00BB7ED5" w:rsidRPr="00BB7ED5" w:rsidRDefault="00BB7ED5" w:rsidP="001B4AF7">
            <w:pPr>
              <w:tabs>
                <w:tab w:val="left" w:pos="456"/>
                <w:tab w:val="left" w:pos="1653"/>
              </w:tabs>
              <w:suppressAutoHyphens/>
              <w:autoSpaceDN w:val="0"/>
              <w:spacing w:line="240" w:lineRule="auto"/>
              <w:jc w:val="center"/>
              <w:rPr>
                <w:rFonts w:ascii="Times New Roman" w:eastAsia="Times New Roman" w:hAnsi="Times New Roman" w:cs="Times New Roman"/>
                <w:i/>
                <w:sz w:val="20"/>
                <w:szCs w:val="20"/>
              </w:rPr>
            </w:pPr>
          </w:p>
        </w:tc>
        <w:tc>
          <w:tcPr>
            <w:tcW w:w="2693" w:type="dxa"/>
          </w:tcPr>
          <w:p w:rsidR="00BB7ED5" w:rsidRPr="00BB7ED5" w:rsidRDefault="00BB7ED5" w:rsidP="001B4AF7">
            <w:pPr>
              <w:tabs>
                <w:tab w:val="left" w:pos="456"/>
                <w:tab w:val="left" w:pos="1653"/>
              </w:tabs>
              <w:suppressAutoHyphens/>
              <w:autoSpaceDN w:val="0"/>
              <w:spacing w:line="240" w:lineRule="auto"/>
              <w:jc w:val="center"/>
              <w:rPr>
                <w:rFonts w:ascii="Times New Roman" w:eastAsia="Times New Roman" w:hAnsi="Times New Roman" w:cs="Times New Roman"/>
                <w:i/>
                <w:sz w:val="20"/>
                <w:szCs w:val="20"/>
              </w:rPr>
            </w:pPr>
            <w:r w:rsidRPr="00BB7ED5">
              <w:rPr>
                <w:rFonts w:ascii="Times New Roman" w:eastAsia="Times New Roman" w:hAnsi="Times New Roman" w:cs="Times New Roman"/>
                <w:b/>
                <w:sz w:val="20"/>
                <w:szCs w:val="20"/>
              </w:rPr>
              <w:t xml:space="preserve">Darbų pagal Sutartį dalis (vertė Eur be PVM), kurią </w:t>
            </w:r>
            <w:r w:rsidR="00D72493">
              <w:rPr>
                <w:rFonts w:ascii="Times New Roman" w:eastAsia="Times New Roman" w:hAnsi="Times New Roman" w:cs="Times New Roman"/>
                <w:b/>
                <w:sz w:val="20"/>
                <w:szCs w:val="20"/>
              </w:rPr>
              <w:t>tiekėjas</w:t>
            </w:r>
            <w:r w:rsidRPr="00BB7ED5">
              <w:rPr>
                <w:rFonts w:ascii="Times New Roman" w:eastAsia="Times New Roman" w:hAnsi="Times New Roman" w:cs="Times New Roman"/>
                <w:b/>
                <w:sz w:val="20"/>
                <w:szCs w:val="20"/>
              </w:rPr>
              <w:t xml:space="preserve"> įvykdė savarankiškai </w:t>
            </w:r>
            <w:r w:rsidRPr="00BB7ED5">
              <w:rPr>
                <w:rFonts w:ascii="Times New Roman" w:hAnsi="Times New Roman" w:cs="Times New Roman"/>
                <w:b/>
                <w:sz w:val="20"/>
                <w:szCs w:val="20"/>
              </w:rPr>
              <w:t>per 6 stulpelyje nurodytą (-</w:t>
            </w:r>
            <w:proofErr w:type="spellStart"/>
            <w:r w:rsidRPr="00BB7ED5">
              <w:rPr>
                <w:rFonts w:ascii="Times New Roman" w:hAnsi="Times New Roman" w:cs="Times New Roman"/>
                <w:b/>
                <w:sz w:val="20"/>
                <w:szCs w:val="20"/>
              </w:rPr>
              <w:t>us</w:t>
            </w:r>
            <w:proofErr w:type="spellEnd"/>
            <w:r w:rsidRPr="00BB7ED5">
              <w:rPr>
                <w:rFonts w:ascii="Times New Roman" w:hAnsi="Times New Roman" w:cs="Times New Roman"/>
                <w:b/>
                <w:sz w:val="20"/>
                <w:szCs w:val="20"/>
              </w:rPr>
              <w:t>) laikotarpį (-</w:t>
            </w:r>
            <w:proofErr w:type="spellStart"/>
            <w:r w:rsidRPr="00BB7ED5">
              <w:rPr>
                <w:rFonts w:ascii="Times New Roman" w:hAnsi="Times New Roman" w:cs="Times New Roman"/>
                <w:b/>
                <w:sz w:val="20"/>
                <w:szCs w:val="20"/>
              </w:rPr>
              <w:t>ius</w:t>
            </w:r>
            <w:proofErr w:type="spellEnd"/>
            <w:r w:rsidRPr="00BB7ED5">
              <w:rPr>
                <w:rFonts w:ascii="Times New Roman" w:hAnsi="Times New Roman" w:cs="Times New Roman"/>
                <w:b/>
                <w:sz w:val="20"/>
                <w:szCs w:val="20"/>
              </w:rPr>
              <w:t xml:space="preserve">) pagal </w:t>
            </w:r>
            <w:r w:rsidR="008B5A1A">
              <w:rPr>
                <w:rFonts w:ascii="Times New Roman" w:hAnsi="Times New Roman" w:cs="Times New Roman"/>
                <w:b/>
                <w:sz w:val="20"/>
                <w:szCs w:val="20"/>
              </w:rPr>
              <w:t>3</w:t>
            </w:r>
            <w:r w:rsidRPr="00BB7ED5">
              <w:rPr>
                <w:rFonts w:ascii="Times New Roman" w:hAnsi="Times New Roman" w:cs="Times New Roman"/>
                <w:b/>
                <w:sz w:val="20"/>
                <w:szCs w:val="20"/>
              </w:rPr>
              <w:t xml:space="preserve"> stulpelyje nurodytą sutartį</w:t>
            </w:r>
          </w:p>
        </w:tc>
        <w:tc>
          <w:tcPr>
            <w:tcW w:w="1843" w:type="dxa"/>
          </w:tcPr>
          <w:p w:rsidR="00BB7ED5" w:rsidRPr="00BB7ED5" w:rsidRDefault="00BB7ED5" w:rsidP="001B4AF7">
            <w:pPr>
              <w:spacing w:line="240" w:lineRule="auto"/>
              <w:jc w:val="center"/>
              <w:rPr>
                <w:rFonts w:ascii="Times New Roman" w:hAnsi="Times New Roman" w:cs="Times New Roman"/>
                <w:b/>
                <w:sz w:val="20"/>
                <w:szCs w:val="20"/>
              </w:rPr>
            </w:pPr>
            <w:r w:rsidRPr="00BB7ED5">
              <w:rPr>
                <w:rFonts w:ascii="Times New Roman" w:hAnsi="Times New Roman" w:cs="Times New Roman"/>
                <w:b/>
                <w:sz w:val="20"/>
                <w:szCs w:val="20"/>
              </w:rPr>
              <w:t>Darbų atlikimo</w:t>
            </w:r>
          </w:p>
          <w:p w:rsidR="00BB7ED5" w:rsidRPr="00BB7ED5" w:rsidRDefault="00BB7ED5" w:rsidP="001B4AF7">
            <w:pPr>
              <w:spacing w:line="240" w:lineRule="auto"/>
              <w:jc w:val="center"/>
              <w:rPr>
                <w:rFonts w:ascii="Times New Roman" w:hAnsi="Times New Roman" w:cs="Times New Roman"/>
                <w:sz w:val="20"/>
                <w:szCs w:val="20"/>
                <w:lang w:val="en-US"/>
              </w:rPr>
            </w:pPr>
            <w:r w:rsidRPr="00BB7ED5">
              <w:rPr>
                <w:rFonts w:ascii="Times New Roman" w:hAnsi="Times New Roman" w:cs="Times New Roman"/>
                <w:b/>
                <w:sz w:val="20"/>
                <w:szCs w:val="20"/>
              </w:rPr>
              <w:t>tiksli data</w:t>
            </w:r>
          </w:p>
          <w:p w:rsidR="00BB7ED5" w:rsidRPr="00BB7ED5" w:rsidRDefault="00BB7ED5" w:rsidP="001B4AF7">
            <w:pPr>
              <w:spacing w:line="240" w:lineRule="auto"/>
              <w:jc w:val="center"/>
              <w:rPr>
                <w:rFonts w:ascii="Times New Roman" w:hAnsi="Times New Roman" w:cs="Times New Roman"/>
                <w:sz w:val="20"/>
                <w:szCs w:val="20"/>
              </w:rPr>
            </w:pPr>
            <w:r w:rsidRPr="00BB7ED5">
              <w:rPr>
                <w:rFonts w:ascii="Times New Roman" w:hAnsi="Times New Roman" w:cs="Times New Roman"/>
                <w:sz w:val="20"/>
                <w:szCs w:val="20"/>
              </w:rPr>
              <w:t>(vykdymo pradžia ir pabaiga, nurodant</w:t>
            </w:r>
          </w:p>
          <w:p w:rsidR="00BB7ED5" w:rsidRPr="00BB7ED5" w:rsidRDefault="00BB7ED5" w:rsidP="001B4AF7">
            <w:pPr>
              <w:tabs>
                <w:tab w:val="left" w:pos="456"/>
                <w:tab w:val="left" w:pos="1653"/>
              </w:tabs>
              <w:suppressAutoHyphens/>
              <w:autoSpaceDN w:val="0"/>
              <w:spacing w:line="240" w:lineRule="auto"/>
              <w:jc w:val="center"/>
              <w:rPr>
                <w:rFonts w:ascii="Times New Roman" w:eastAsia="Times New Roman" w:hAnsi="Times New Roman" w:cs="Times New Roman"/>
                <w:i/>
                <w:sz w:val="20"/>
                <w:szCs w:val="20"/>
              </w:rPr>
            </w:pPr>
            <w:r w:rsidRPr="00BB7ED5">
              <w:rPr>
                <w:rFonts w:ascii="Times New Roman" w:hAnsi="Times New Roman" w:cs="Times New Roman"/>
                <w:sz w:val="20"/>
                <w:szCs w:val="20"/>
              </w:rPr>
              <w:t>metus, mėnesį, dieną)</w:t>
            </w:r>
          </w:p>
        </w:tc>
        <w:tc>
          <w:tcPr>
            <w:tcW w:w="2126" w:type="dxa"/>
          </w:tcPr>
          <w:p w:rsidR="00BB7ED5" w:rsidRPr="0070713B" w:rsidRDefault="0070713B" w:rsidP="001B4AF7">
            <w:pPr>
              <w:tabs>
                <w:tab w:val="left" w:pos="456"/>
                <w:tab w:val="left" w:pos="1653"/>
              </w:tabs>
              <w:suppressAutoHyphens/>
              <w:autoSpaceDN w:val="0"/>
              <w:spacing w:line="240" w:lineRule="auto"/>
              <w:jc w:val="center"/>
              <w:rPr>
                <w:rFonts w:ascii="Times New Roman" w:eastAsia="Times New Roman" w:hAnsi="Times New Roman" w:cs="Times New Roman"/>
                <w:i/>
                <w:sz w:val="20"/>
                <w:szCs w:val="20"/>
              </w:rPr>
            </w:pPr>
            <w:r w:rsidRPr="0070713B">
              <w:rPr>
                <w:rFonts w:ascii="Times New Roman" w:hAnsi="Times New Roman" w:cs="Times New Roman"/>
                <w:b/>
                <w:kern w:val="1"/>
                <w:sz w:val="20"/>
                <w:szCs w:val="20"/>
                <w:lang w:eastAsia="zh-CN"/>
              </w:rPr>
              <w:t>Užsakovo pavadinimas, užsakovo atstovo pavardė, pareigos, tel. numeris, el. paštas</w:t>
            </w:r>
          </w:p>
        </w:tc>
      </w:tr>
      <w:tr w:rsidR="00BB7ED5" w:rsidRPr="00BB7ED5" w:rsidTr="001B4AF7">
        <w:trPr>
          <w:trHeight w:val="250"/>
        </w:trPr>
        <w:tc>
          <w:tcPr>
            <w:tcW w:w="511" w:type="dxa"/>
          </w:tcPr>
          <w:p w:rsidR="00BB7ED5" w:rsidRPr="00BB7ED5" w:rsidRDefault="00BB7ED5" w:rsidP="00BB7ED5">
            <w:pPr>
              <w:tabs>
                <w:tab w:val="left" w:pos="456"/>
                <w:tab w:val="left" w:pos="1653"/>
              </w:tabs>
              <w:suppressAutoHyphens/>
              <w:autoSpaceDN w:val="0"/>
              <w:spacing w:line="240" w:lineRule="auto"/>
              <w:jc w:val="center"/>
              <w:rPr>
                <w:rFonts w:ascii="Times New Roman" w:eastAsia="Times New Roman" w:hAnsi="Times New Roman" w:cs="Times New Roman"/>
                <w:i/>
                <w:sz w:val="20"/>
                <w:szCs w:val="20"/>
              </w:rPr>
            </w:pPr>
            <w:r w:rsidRPr="00BB7ED5">
              <w:rPr>
                <w:rFonts w:ascii="Times New Roman" w:eastAsia="Times New Roman" w:hAnsi="Times New Roman" w:cs="Times New Roman"/>
                <w:i/>
                <w:sz w:val="20"/>
                <w:szCs w:val="20"/>
              </w:rPr>
              <w:t>1</w:t>
            </w:r>
          </w:p>
        </w:tc>
        <w:tc>
          <w:tcPr>
            <w:tcW w:w="3028" w:type="dxa"/>
          </w:tcPr>
          <w:p w:rsidR="00BB7ED5" w:rsidRPr="00BB7ED5" w:rsidRDefault="00BB7ED5" w:rsidP="00BB7ED5">
            <w:pPr>
              <w:tabs>
                <w:tab w:val="left" w:pos="456"/>
                <w:tab w:val="left" w:pos="1653"/>
              </w:tabs>
              <w:suppressAutoHyphens/>
              <w:autoSpaceDN w:val="0"/>
              <w:spacing w:line="240" w:lineRule="auto"/>
              <w:jc w:val="center"/>
              <w:rPr>
                <w:rFonts w:ascii="Times New Roman" w:eastAsia="Times New Roman" w:hAnsi="Times New Roman" w:cs="Times New Roman"/>
                <w:i/>
                <w:sz w:val="20"/>
                <w:szCs w:val="20"/>
              </w:rPr>
            </w:pPr>
            <w:r w:rsidRPr="00BB7ED5">
              <w:rPr>
                <w:rFonts w:ascii="Times New Roman" w:eastAsia="Times New Roman" w:hAnsi="Times New Roman" w:cs="Times New Roman"/>
                <w:i/>
                <w:sz w:val="20"/>
                <w:szCs w:val="20"/>
              </w:rPr>
              <w:t>2</w:t>
            </w:r>
          </w:p>
        </w:tc>
        <w:tc>
          <w:tcPr>
            <w:tcW w:w="2552" w:type="dxa"/>
          </w:tcPr>
          <w:p w:rsidR="00BB7ED5" w:rsidRPr="00BB7ED5" w:rsidRDefault="00BB7ED5" w:rsidP="00BB7ED5">
            <w:pPr>
              <w:tabs>
                <w:tab w:val="left" w:pos="456"/>
                <w:tab w:val="left" w:pos="1653"/>
              </w:tabs>
              <w:suppressAutoHyphens/>
              <w:autoSpaceDN w:val="0"/>
              <w:spacing w:line="240" w:lineRule="auto"/>
              <w:jc w:val="center"/>
              <w:rPr>
                <w:rFonts w:ascii="Times New Roman" w:eastAsia="Times New Roman" w:hAnsi="Times New Roman" w:cs="Times New Roman"/>
                <w:i/>
                <w:sz w:val="20"/>
                <w:szCs w:val="20"/>
              </w:rPr>
            </w:pPr>
            <w:r w:rsidRPr="00BB7ED5">
              <w:rPr>
                <w:rFonts w:ascii="Times New Roman" w:eastAsia="Times New Roman" w:hAnsi="Times New Roman" w:cs="Times New Roman"/>
                <w:i/>
                <w:sz w:val="20"/>
                <w:szCs w:val="20"/>
              </w:rPr>
              <w:t>3</w:t>
            </w:r>
          </w:p>
        </w:tc>
        <w:tc>
          <w:tcPr>
            <w:tcW w:w="1984" w:type="dxa"/>
          </w:tcPr>
          <w:p w:rsidR="00BB7ED5" w:rsidRPr="00BB7ED5" w:rsidRDefault="00BB7ED5" w:rsidP="00BB7ED5">
            <w:pPr>
              <w:tabs>
                <w:tab w:val="left" w:pos="456"/>
                <w:tab w:val="left" w:pos="1653"/>
              </w:tabs>
              <w:suppressAutoHyphens/>
              <w:autoSpaceDN w:val="0"/>
              <w:spacing w:line="240" w:lineRule="auto"/>
              <w:jc w:val="center"/>
              <w:rPr>
                <w:rFonts w:ascii="Times New Roman" w:eastAsia="Times New Roman" w:hAnsi="Times New Roman" w:cs="Times New Roman"/>
                <w:i/>
                <w:sz w:val="20"/>
                <w:szCs w:val="20"/>
              </w:rPr>
            </w:pPr>
            <w:r w:rsidRPr="00BB7ED5">
              <w:rPr>
                <w:rFonts w:ascii="Times New Roman" w:eastAsia="Times New Roman" w:hAnsi="Times New Roman" w:cs="Times New Roman"/>
                <w:i/>
                <w:sz w:val="20"/>
                <w:szCs w:val="20"/>
              </w:rPr>
              <w:t>4</w:t>
            </w:r>
          </w:p>
        </w:tc>
        <w:tc>
          <w:tcPr>
            <w:tcW w:w="2693" w:type="dxa"/>
          </w:tcPr>
          <w:p w:rsidR="00BB7ED5" w:rsidRPr="00BB7ED5" w:rsidRDefault="00BB7ED5" w:rsidP="00BB7ED5">
            <w:pPr>
              <w:tabs>
                <w:tab w:val="left" w:pos="456"/>
                <w:tab w:val="left" w:pos="1653"/>
              </w:tabs>
              <w:suppressAutoHyphens/>
              <w:autoSpaceDN w:val="0"/>
              <w:spacing w:line="240" w:lineRule="auto"/>
              <w:jc w:val="center"/>
              <w:rPr>
                <w:rFonts w:ascii="Times New Roman" w:eastAsia="Times New Roman" w:hAnsi="Times New Roman" w:cs="Times New Roman"/>
                <w:i/>
                <w:sz w:val="20"/>
                <w:szCs w:val="20"/>
              </w:rPr>
            </w:pPr>
            <w:r w:rsidRPr="00BB7ED5">
              <w:rPr>
                <w:rFonts w:ascii="Times New Roman" w:eastAsia="Times New Roman" w:hAnsi="Times New Roman" w:cs="Times New Roman"/>
                <w:i/>
                <w:sz w:val="20"/>
                <w:szCs w:val="20"/>
              </w:rPr>
              <w:t>5</w:t>
            </w:r>
          </w:p>
        </w:tc>
        <w:tc>
          <w:tcPr>
            <w:tcW w:w="1843" w:type="dxa"/>
          </w:tcPr>
          <w:p w:rsidR="00BB7ED5" w:rsidRPr="00BB7ED5" w:rsidRDefault="00BB7ED5" w:rsidP="00BB7ED5">
            <w:pPr>
              <w:tabs>
                <w:tab w:val="left" w:pos="456"/>
                <w:tab w:val="left" w:pos="1653"/>
              </w:tabs>
              <w:suppressAutoHyphens/>
              <w:autoSpaceDN w:val="0"/>
              <w:spacing w:line="240" w:lineRule="auto"/>
              <w:jc w:val="center"/>
              <w:rPr>
                <w:rFonts w:ascii="Times New Roman" w:eastAsia="Times New Roman" w:hAnsi="Times New Roman" w:cs="Times New Roman"/>
                <w:i/>
                <w:sz w:val="20"/>
                <w:szCs w:val="20"/>
              </w:rPr>
            </w:pPr>
            <w:r w:rsidRPr="00BB7ED5">
              <w:rPr>
                <w:rFonts w:ascii="Times New Roman" w:eastAsia="Times New Roman" w:hAnsi="Times New Roman" w:cs="Times New Roman"/>
                <w:i/>
                <w:sz w:val="20"/>
                <w:szCs w:val="20"/>
              </w:rPr>
              <w:t>6</w:t>
            </w:r>
          </w:p>
        </w:tc>
        <w:tc>
          <w:tcPr>
            <w:tcW w:w="2126" w:type="dxa"/>
          </w:tcPr>
          <w:p w:rsidR="00BB7ED5" w:rsidRPr="00BB7ED5" w:rsidRDefault="00BB7ED5" w:rsidP="00BB7ED5">
            <w:pPr>
              <w:tabs>
                <w:tab w:val="left" w:pos="456"/>
                <w:tab w:val="left" w:pos="1653"/>
              </w:tabs>
              <w:suppressAutoHyphens/>
              <w:autoSpaceDN w:val="0"/>
              <w:spacing w:line="240" w:lineRule="auto"/>
              <w:jc w:val="center"/>
              <w:rPr>
                <w:rFonts w:ascii="Times New Roman" w:eastAsia="Times New Roman" w:hAnsi="Times New Roman" w:cs="Times New Roman"/>
                <w:i/>
                <w:sz w:val="20"/>
                <w:szCs w:val="20"/>
              </w:rPr>
            </w:pPr>
            <w:r w:rsidRPr="00BB7ED5">
              <w:rPr>
                <w:rFonts w:ascii="Times New Roman" w:eastAsia="Times New Roman" w:hAnsi="Times New Roman" w:cs="Times New Roman"/>
                <w:i/>
                <w:sz w:val="20"/>
                <w:szCs w:val="20"/>
              </w:rPr>
              <w:t>7</w:t>
            </w:r>
          </w:p>
        </w:tc>
      </w:tr>
      <w:tr w:rsidR="00BB7ED5" w:rsidRPr="00BB7ED5" w:rsidTr="001B4AF7">
        <w:trPr>
          <w:trHeight w:val="250"/>
        </w:trPr>
        <w:tc>
          <w:tcPr>
            <w:tcW w:w="511"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r w:rsidRPr="00BB7ED5">
              <w:rPr>
                <w:rFonts w:ascii="Times New Roman" w:eastAsia="Times New Roman" w:hAnsi="Times New Roman" w:cs="Times New Roman"/>
                <w:sz w:val="20"/>
                <w:szCs w:val="20"/>
              </w:rPr>
              <w:t>1.</w:t>
            </w:r>
          </w:p>
        </w:tc>
        <w:tc>
          <w:tcPr>
            <w:tcW w:w="3028"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2552"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1984"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2693"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1843"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2126"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r>
      <w:tr w:rsidR="00BB7ED5" w:rsidRPr="00BB7ED5" w:rsidTr="001B4AF7">
        <w:tc>
          <w:tcPr>
            <w:tcW w:w="511"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r w:rsidRPr="00BB7ED5">
              <w:rPr>
                <w:rFonts w:ascii="Times New Roman" w:eastAsia="Times New Roman" w:hAnsi="Times New Roman" w:cs="Times New Roman"/>
                <w:sz w:val="20"/>
                <w:szCs w:val="20"/>
              </w:rPr>
              <w:t>2.</w:t>
            </w:r>
          </w:p>
        </w:tc>
        <w:tc>
          <w:tcPr>
            <w:tcW w:w="3028"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2552"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1984"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2693"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1843"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2126"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r>
      <w:tr w:rsidR="00BB7ED5" w:rsidRPr="00BB7ED5" w:rsidTr="001B4AF7">
        <w:tc>
          <w:tcPr>
            <w:tcW w:w="511"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r w:rsidRPr="00BB7ED5">
              <w:rPr>
                <w:rFonts w:ascii="Times New Roman" w:eastAsia="Times New Roman" w:hAnsi="Times New Roman" w:cs="Times New Roman"/>
                <w:sz w:val="20"/>
                <w:szCs w:val="20"/>
              </w:rPr>
              <w:t>3.</w:t>
            </w:r>
          </w:p>
        </w:tc>
        <w:tc>
          <w:tcPr>
            <w:tcW w:w="3028"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2552"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1984"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2693"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1843"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2126"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r>
      <w:tr w:rsidR="00BB7ED5" w:rsidRPr="00BB7ED5" w:rsidTr="001B4AF7">
        <w:tc>
          <w:tcPr>
            <w:tcW w:w="511"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r w:rsidRPr="00BB7ED5">
              <w:rPr>
                <w:rFonts w:ascii="Times New Roman" w:eastAsia="Times New Roman" w:hAnsi="Times New Roman" w:cs="Times New Roman"/>
                <w:sz w:val="20"/>
                <w:szCs w:val="20"/>
              </w:rPr>
              <w:t>...</w:t>
            </w:r>
          </w:p>
        </w:tc>
        <w:tc>
          <w:tcPr>
            <w:tcW w:w="3028"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2552"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1984"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2693"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1843"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c>
          <w:tcPr>
            <w:tcW w:w="2126" w:type="dxa"/>
          </w:tcPr>
          <w:p w:rsidR="00BB7ED5" w:rsidRPr="00BB7ED5" w:rsidRDefault="00BB7ED5" w:rsidP="00BB7ED5">
            <w:pPr>
              <w:tabs>
                <w:tab w:val="left" w:pos="456"/>
                <w:tab w:val="left" w:pos="1653"/>
              </w:tabs>
              <w:suppressAutoHyphens/>
              <w:autoSpaceDN w:val="0"/>
              <w:spacing w:line="240" w:lineRule="auto"/>
              <w:rPr>
                <w:rFonts w:ascii="Times New Roman" w:eastAsia="Times New Roman" w:hAnsi="Times New Roman" w:cs="Times New Roman"/>
                <w:sz w:val="20"/>
                <w:szCs w:val="20"/>
              </w:rPr>
            </w:pPr>
          </w:p>
        </w:tc>
      </w:tr>
    </w:tbl>
    <w:p w:rsidR="00655DFB" w:rsidRPr="0045090E" w:rsidRDefault="00655DFB" w:rsidP="00BB7ED5">
      <w:pPr>
        <w:pStyle w:val="Standard"/>
        <w:widowControl w:val="0"/>
        <w:snapToGrid w:val="0"/>
        <w:spacing w:before="0"/>
        <w:jc w:val="both"/>
        <w:rPr>
          <w:rFonts w:eastAsia="Calibri"/>
          <w:b/>
          <w:i/>
          <w:sz w:val="22"/>
          <w:szCs w:val="22"/>
          <w:lang w:val="lt-LT"/>
        </w:rPr>
      </w:pPr>
    </w:p>
    <w:p w:rsidR="00611130" w:rsidRPr="0045090E" w:rsidRDefault="00611130" w:rsidP="00BB7ED5">
      <w:pPr>
        <w:pStyle w:val="Standard"/>
        <w:widowControl w:val="0"/>
        <w:snapToGrid w:val="0"/>
        <w:spacing w:before="0"/>
        <w:jc w:val="both"/>
        <w:rPr>
          <w:color w:val="auto"/>
          <w:sz w:val="22"/>
          <w:szCs w:val="22"/>
          <w:lang w:val="lt-LT"/>
        </w:rPr>
      </w:pPr>
      <w:r w:rsidRPr="0045090E">
        <w:rPr>
          <w:rFonts w:eastAsia="Calibri"/>
          <w:b/>
          <w:i/>
          <w:color w:val="auto"/>
          <w:sz w:val="22"/>
          <w:szCs w:val="22"/>
          <w:lang w:val="lt-LT"/>
        </w:rPr>
        <w:t>Pastabos:</w:t>
      </w:r>
    </w:p>
    <w:p w:rsidR="00611130" w:rsidRPr="0045090E" w:rsidRDefault="00611130" w:rsidP="00BB7ED5">
      <w:pPr>
        <w:pStyle w:val="Standard"/>
        <w:widowControl w:val="0"/>
        <w:snapToGrid w:val="0"/>
        <w:spacing w:before="0"/>
        <w:jc w:val="both"/>
        <w:rPr>
          <w:rFonts w:eastAsia="Calibri"/>
          <w:color w:val="auto"/>
          <w:sz w:val="22"/>
          <w:szCs w:val="22"/>
          <w:lang w:val="lt-LT"/>
        </w:rPr>
      </w:pPr>
      <w:r w:rsidRPr="0045090E">
        <w:rPr>
          <w:rFonts w:eastAsia="Calibri"/>
          <w:color w:val="auto"/>
          <w:sz w:val="22"/>
          <w:szCs w:val="22"/>
          <w:lang w:val="lt-LT"/>
        </w:rPr>
        <w:t>1. Jeigu tiekėjas teikia informaciją apie sutartį, pagal kurią darbai buvo pradėti vykdyti anksčiau nei prieš paskutinius 5 metus iki pasiūlymų pateikimo termino pabaigos, tačiau pabaigti vykdyti per paskutinius 5 metus iki pasiūlymų pateikimo termino pabaigos, į atliktų darbų vertę (bendrą suminę vertę) bus įskaičiuojama tik per paskutinius 5 metus iki pasiūlymų pateikimo termino pabaigos įvykdytų darbų dalies vertė.</w:t>
      </w:r>
    </w:p>
    <w:p w:rsidR="00611130" w:rsidRPr="0045090E" w:rsidRDefault="00611130" w:rsidP="00BB7ED5">
      <w:pPr>
        <w:pStyle w:val="DiagramaDiagramaDiagrama"/>
        <w:tabs>
          <w:tab w:val="left" w:pos="567"/>
        </w:tabs>
        <w:spacing w:line="240" w:lineRule="auto"/>
        <w:jc w:val="both"/>
        <w:rPr>
          <w:rFonts w:ascii="Times New Roman" w:hAnsi="Times New Roman" w:cs="Times New Roman"/>
          <w:sz w:val="22"/>
          <w:szCs w:val="22"/>
          <w:lang w:val="lt-LT"/>
        </w:rPr>
      </w:pPr>
      <w:r w:rsidRPr="0045090E">
        <w:rPr>
          <w:rStyle w:val="Emphasis"/>
          <w:rFonts w:ascii="Times New Roman" w:eastAsia="Calibri" w:hAnsi="Times New Roman" w:cs="Times New Roman"/>
          <w:i w:val="0"/>
          <w:sz w:val="22"/>
          <w:szCs w:val="22"/>
          <w:lang w:val="lt-LT"/>
        </w:rPr>
        <w:t xml:space="preserve">2. Tiekėjui nedraudžiama remtis sutartimi, kurią tiekėjas vykdė ne vienas, bet kartu su kitais ūkio subjektais. Tačiau tokiu atveju turi būti vertinami būtent konkretaus ūkio subjekto, dalyvaujančio viešajame pirkime, atlikti darbai, jų apimtis, </w:t>
      </w:r>
      <w:r w:rsidRPr="0045090E">
        <w:rPr>
          <w:rFonts w:ascii="Times New Roman" w:hAnsi="Times New Roman" w:cs="Times New Roman"/>
          <w:sz w:val="22"/>
          <w:szCs w:val="22"/>
          <w:lang w:val="lt-LT"/>
        </w:rPr>
        <w:t>vertė, o ne visas vykdytos sutarties objektas.</w:t>
      </w:r>
    </w:p>
    <w:p w:rsidR="00611130" w:rsidRPr="0045090E" w:rsidRDefault="00611130" w:rsidP="00BB7ED5">
      <w:pPr>
        <w:spacing w:after="0" w:line="240" w:lineRule="auto"/>
        <w:jc w:val="both"/>
        <w:rPr>
          <w:rFonts w:ascii="Times New Roman" w:hAnsi="Times New Roman" w:cs="Times New Roman"/>
          <w:sz w:val="22"/>
          <w:szCs w:val="22"/>
        </w:rPr>
      </w:pPr>
      <w:r w:rsidRPr="0045090E">
        <w:rPr>
          <w:rFonts w:ascii="Times New Roman" w:hAnsi="Times New Roman" w:cs="Times New Roman"/>
          <w:sz w:val="22"/>
          <w:szCs w:val="22"/>
        </w:rPr>
        <w:t>3. Jei sutartis apima kelis objektus, kurių vienas yra pilnai užbaigtas ir atitinka keliamus reikalavimus, tokia sutartis yra tinkama.</w:t>
      </w:r>
    </w:p>
    <w:p w:rsidR="00611130" w:rsidRPr="0045090E" w:rsidRDefault="00611130" w:rsidP="00BB7ED5">
      <w:pPr>
        <w:pStyle w:val="Standard"/>
        <w:widowControl w:val="0"/>
        <w:snapToGrid w:val="0"/>
        <w:spacing w:before="0"/>
        <w:jc w:val="both"/>
        <w:rPr>
          <w:sz w:val="22"/>
          <w:szCs w:val="22"/>
        </w:rPr>
      </w:pPr>
      <w:r w:rsidRPr="0045090E">
        <w:rPr>
          <w:sz w:val="22"/>
          <w:szCs w:val="22"/>
        </w:rPr>
        <w:t>4. Tiekėjas patirtį gali įrodyti tiek baigtomis sutartimis, tiek nebaigtų vykdyti sutarčių jau įvykdytomis dalimis.</w:t>
      </w:r>
    </w:p>
    <w:p w:rsidR="0045090E" w:rsidRPr="0045090E" w:rsidRDefault="0045090E" w:rsidP="0045090E">
      <w:pPr>
        <w:tabs>
          <w:tab w:val="left" w:pos="993"/>
        </w:tabs>
        <w:suppressAutoHyphens/>
        <w:spacing w:after="0" w:line="240" w:lineRule="auto"/>
        <w:contextualSpacing/>
        <w:jc w:val="both"/>
        <w:rPr>
          <w:rFonts w:ascii="Times New Roman" w:eastAsia="Helvetica Neue UltraLight" w:hAnsi="Times New Roman" w:cs="Times New Roman"/>
          <w:b/>
          <w:bCs/>
          <w:iCs/>
          <w:sz w:val="22"/>
          <w:szCs w:val="22"/>
          <w:lang w:eastAsia="zh-CN"/>
        </w:rPr>
      </w:pPr>
      <w:r w:rsidRPr="0045090E">
        <w:rPr>
          <w:rFonts w:ascii="Times New Roman" w:hAnsi="Times New Roman" w:cs="Times New Roman"/>
          <w:sz w:val="22"/>
          <w:szCs w:val="22"/>
        </w:rPr>
        <w:t xml:space="preserve">5. </w:t>
      </w:r>
      <w:bookmarkStart w:id="2" w:name="_Hlk194999908"/>
      <w:r w:rsidRPr="0045090E">
        <w:rPr>
          <w:rFonts w:ascii="Times New Roman" w:eastAsia="Times New Roman" w:hAnsi="Times New Roman" w:cs="Times New Roman"/>
          <w:b/>
          <w:sz w:val="22"/>
          <w:szCs w:val="22"/>
        </w:rPr>
        <w:t>Perkančioji organizacija</w:t>
      </w:r>
      <w:r w:rsidRPr="0045090E">
        <w:rPr>
          <w:rFonts w:ascii="Times New Roman" w:hAnsi="Times New Roman" w:cs="Times New Roman"/>
          <w:b/>
          <w:sz w:val="22"/>
          <w:szCs w:val="22"/>
        </w:rPr>
        <w:t xml:space="preserve"> </w:t>
      </w:r>
      <w:r w:rsidRPr="0045090E">
        <w:rPr>
          <w:rFonts w:ascii="Times New Roman" w:eastAsia="Times New Roman" w:hAnsi="Times New Roman" w:cs="Times New Roman"/>
          <w:b/>
          <w:color w:val="000000"/>
          <w:sz w:val="22"/>
          <w:szCs w:val="22"/>
          <w:lang w:eastAsia="ar-SA"/>
        </w:rPr>
        <w:t>aktualių dokumentų, patvirtinančių, kad tiekėjas atitinka šį kvalifikacijos</w:t>
      </w:r>
      <w:r w:rsidRPr="0045090E">
        <w:rPr>
          <w:rFonts w:ascii="Times New Roman" w:eastAsia="Times New Roman" w:hAnsi="Times New Roman" w:cs="Times New Roman"/>
          <w:b/>
          <w:sz w:val="22"/>
          <w:szCs w:val="22"/>
        </w:rPr>
        <w:t xml:space="preserve"> reikalavimą </w:t>
      </w:r>
      <w:r w:rsidRPr="0045090E">
        <w:rPr>
          <w:rFonts w:ascii="Times New Roman" w:eastAsia="Times New Roman" w:hAnsi="Times New Roman" w:cs="Times New Roman"/>
          <w:b/>
          <w:color w:val="000000"/>
          <w:sz w:val="22"/>
          <w:szCs w:val="22"/>
          <w:lang w:eastAsia="ar-SA"/>
        </w:rPr>
        <w:t xml:space="preserve">reikalaus pateikti tik </w:t>
      </w:r>
      <w:r w:rsidRPr="0045090E">
        <w:rPr>
          <w:rFonts w:ascii="Times New Roman" w:hAnsi="Times New Roman" w:cs="Times New Roman"/>
          <w:b/>
          <w:sz w:val="22"/>
          <w:szCs w:val="22"/>
        </w:rPr>
        <w:t xml:space="preserve">iš ekonomiškai naudingiausią pasiūlymą pateikusio dalyvio (galimo laimėtojo). </w:t>
      </w:r>
      <w:bookmarkEnd w:id="2"/>
    </w:p>
    <w:p w:rsidR="0045090E" w:rsidRPr="00BB7ED5" w:rsidRDefault="0045090E" w:rsidP="00BB7ED5">
      <w:pPr>
        <w:pStyle w:val="Standard"/>
        <w:widowControl w:val="0"/>
        <w:snapToGrid w:val="0"/>
        <w:spacing w:before="0"/>
        <w:jc w:val="both"/>
        <w:rPr>
          <w:sz w:val="22"/>
          <w:szCs w:val="22"/>
        </w:rPr>
      </w:pPr>
    </w:p>
    <w:p w:rsidR="00611130" w:rsidRPr="00BB7ED5" w:rsidRDefault="00611130" w:rsidP="00BB7ED5">
      <w:pPr>
        <w:pStyle w:val="Standard"/>
        <w:widowControl w:val="0"/>
        <w:snapToGrid w:val="0"/>
        <w:spacing w:before="0"/>
        <w:jc w:val="both"/>
        <w:rPr>
          <w:color w:val="FF0000"/>
          <w:lang w:val="lt-LT"/>
        </w:rPr>
      </w:pPr>
    </w:p>
    <w:p w:rsidR="00A86912" w:rsidRPr="00BB7ED5" w:rsidRDefault="00A86912" w:rsidP="00BB7ED5">
      <w:pPr>
        <w:spacing w:after="0" w:line="240" w:lineRule="auto"/>
        <w:jc w:val="both"/>
        <w:rPr>
          <w:rFonts w:ascii="Times New Roman" w:hAnsi="Times New Roman" w:cs="Times New Roman"/>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26"/>
        <w:gridCol w:w="3118"/>
        <w:gridCol w:w="284"/>
        <w:gridCol w:w="3827"/>
      </w:tblGrid>
      <w:tr w:rsidR="00655DFB" w:rsidRPr="00BB7ED5" w:rsidTr="00655DFB">
        <w:tc>
          <w:tcPr>
            <w:tcW w:w="5778" w:type="dxa"/>
            <w:tcBorders>
              <w:bottom w:val="single" w:sz="4" w:space="0" w:color="auto"/>
            </w:tcBorders>
          </w:tcPr>
          <w:p w:rsidR="00655DFB" w:rsidRPr="00BB7ED5" w:rsidRDefault="00655DFB" w:rsidP="00BB7ED5">
            <w:pPr>
              <w:pStyle w:val="ATekstas"/>
              <w:spacing w:before="0" w:line="240" w:lineRule="auto"/>
              <w:rPr>
                <w:rFonts w:eastAsia="Arial Unicode MS"/>
                <w:color w:val="000000"/>
                <w:sz w:val="22"/>
                <w:szCs w:val="22"/>
              </w:rPr>
            </w:pPr>
          </w:p>
        </w:tc>
        <w:tc>
          <w:tcPr>
            <w:tcW w:w="426" w:type="dxa"/>
          </w:tcPr>
          <w:p w:rsidR="00655DFB" w:rsidRPr="00BB7ED5" w:rsidRDefault="00655DFB" w:rsidP="00BB7ED5">
            <w:pPr>
              <w:pStyle w:val="ATekstas"/>
              <w:spacing w:before="0" w:line="240" w:lineRule="auto"/>
              <w:rPr>
                <w:rFonts w:eastAsia="Arial Unicode MS"/>
                <w:color w:val="000000"/>
                <w:sz w:val="22"/>
                <w:szCs w:val="22"/>
              </w:rPr>
            </w:pPr>
          </w:p>
        </w:tc>
        <w:tc>
          <w:tcPr>
            <w:tcW w:w="3118" w:type="dxa"/>
            <w:tcBorders>
              <w:bottom w:val="single" w:sz="4" w:space="0" w:color="auto"/>
            </w:tcBorders>
          </w:tcPr>
          <w:p w:rsidR="00655DFB" w:rsidRPr="00BB7ED5" w:rsidRDefault="00655DFB" w:rsidP="00BB7ED5">
            <w:pPr>
              <w:pStyle w:val="ATekstas"/>
              <w:spacing w:before="0" w:line="240" w:lineRule="auto"/>
              <w:rPr>
                <w:rFonts w:eastAsia="Arial Unicode MS"/>
                <w:color w:val="000000"/>
                <w:sz w:val="22"/>
                <w:szCs w:val="22"/>
              </w:rPr>
            </w:pPr>
          </w:p>
        </w:tc>
        <w:tc>
          <w:tcPr>
            <w:tcW w:w="284" w:type="dxa"/>
          </w:tcPr>
          <w:p w:rsidR="00655DFB" w:rsidRPr="00BB7ED5" w:rsidRDefault="00655DFB" w:rsidP="00BB7ED5">
            <w:pPr>
              <w:pStyle w:val="ATekstas"/>
              <w:spacing w:before="0" w:line="240" w:lineRule="auto"/>
              <w:rPr>
                <w:rFonts w:eastAsia="Arial Unicode MS"/>
                <w:color w:val="000000"/>
                <w:sz w:val="22"/>
                <w:szCs w:val="22"/>
              </w:rPr>
            </w:pPr>
          </w:p>
        </w:tc>
        <w:tc>
          <w:tcPr>
            <w:tcW w:w="3827" w:type="dxa"/>
            <w:tcBorders>
              <w:bottom w:val="single" w:sz="4" w:space="0" w:color="auto"/>
            </w:tcBorders>
          </w:tcPr>
          <w:p w:rsidR="00655DFB" w:rsidRPr="00BB7ED5" w:rsidRDefault="00655DFB" w:rsidP="00BB7ED5">
            <w:pPr>
              <w:pStyle w:val="ATekstas"/>
              <w:spacing w:before="0" w:line="240" w:lineRule="auto"/>
              <w:rPr>
                <w:rFonts w:eastAsia="Arial Unicode MS"/>
                <w:color w:val="000000"/>
                <w:sz w:val="22"/>
                <w:szCs w:val="22"/>
              </w:rPr>
            </w:pPr>
          </w:p>
        </w:tc>
      </w:tr>
      <w:tr w:rsidR="00655DFB" w:rsidRPr="00BB7ED5" w:rsidTr="00655DFB">
        <w:tc>
          <w:tcPr>
            <w:tcW w:w="5778" w:type="dxa"/>
            <w:tcBorders>
              <w:top w:val="single" w:sz="4" w:space="0" w:color="auto"/>
            </w:tcBorders>
          </w:tcPr>
          <w:p w:rsidR="00655DFB" w:rsidRPr="00BB7ED5" w:rsidRDefault="00655DFB" w:rsidP="00BB7ED5">
            <w:pPr>
              <w:pStyle w:val="ATekstas"/>
              <w:spacing w:before="0" w:line="240" w:lineRule="auto"/>
              <w:rPr>
                <w:rFonts w:eastAsia="Arial Unicode MS"/>
                <w:color w:val="000000"/>
                <w:sz w:val="22"/>
                <w:szCs w:val="22"/>
              </w:rPr>
            </w:pPr>
            <w:r w:rsidRPr="00BB7ED5">
              <w:rPr>
                <w:i/>
                <w:sz w:val="22"/>
                <w:szCs w:val="22"/>
              </w:rPr>
              <w:t>(Tiekėjo arba jo įgalioto asmens pareigų pavadinimas)</w:t>
            </w:r>
          </w:p>
        </w:tc>
        <w:tc>
          <w:tcPr>
            <w:tcW w:w="426" w:type="dxa"/>
          </w:tcPr>
          <w:p w:rsidR="00655DFB" w:rsidRPr="00BB7ED5" w:rsidRDefault="00655DFB" w:rsidP="00BB7ED5">
            <w:pPr>
              <w:pStyle w:val="ATekstas"/>
              <w:spacing w:before="0" w:line="240" w:lineRule="auto"/>
              <w:rPr>
                <w:rFonts w:eastAsia="Arial Unicode MS"/>
                <w:color w:val="000000"/>
                <w:sz w:val="22"/>
                <w:szCs w:val="22"/>
              </w:rPr>
            </w:pPr>
          </w:p>
        </w:tc>
        <w:tc>
          <w:tcPr>
            <w:tcW w:w="3118" w:type="dxa"/>
            <w:tcBorders>
              <w:top w:val="single" w:sz="4" w:space="0" w:color="auto"/>
            </w:tcBorders>
          </w:tcPr>
          <w:p w:rsidR="00655DFB" w:rsidRPr="00BB7ED5" w:rsidRDefault="00655DFB" w:rsidP="00BB7ED5">
            <w:pPr>
              <w:pStyle w:val="ATekstas"/>
              <w:spacing w:before="0" w:line="240" w:lineRule="auto"/>
              <w:jc w:val="center"/>
              <w:rPr>
                <w:rFonts w:eastAsia="Arial Unicode MS"/>
                <w:color w:val="000000"/>
                <w:sz w:val="22"/>
                <w:szCs w:val="22"/>
              </w:rPr>
            </w:pPr>
            <w:r w:rsidRPr="00BB7ED5">
              <w:rPr>
                <w:i/>
                <w:sz w:val="22"/>
                <w:szCs w:val="22"/>
              </w:rPr>
              <w:t>(Parašas)</w:t>
            </w:r>
          </w:p>
        </w:tc>
        <w:tc>
          <w:tcPr>
            <w:tcW w:w="284" w:type="dxa"/>
          </w:tcPr>
          <w:p w:rsidR="00655DFB" w:rsidRPr="00BB7ED5" w:rsidRDefault="00655DFB" w:rsidP="00BB7ED5">
            <w:pPr>
              <w:pStyle w:val="ATekstas"/>
              <w:spacing w:before="0" w:line="240" w:lineRule="auto"/>
              <w:rPr>
                <w:rFonts w:eastAsia="Arial Unicode MS"/>
                <w:color w:val="000000"/>
                <w:sz w:val="22"/>
                <w:szCs w:val="22"/>
              </w:rPr>
            </w:pPr>
          </w:p>
        </w:tc>
        <w:tc>
          <w:tcPr>
            <w:tcW w:w="3827" w:type="dxa"/>
            <w:tcBorders>
              <w:top w:val="single" w:sz="4" w:space="0" w:color="auto"/>
            </w:tcBorders>
          </w:tcPr>
          <w:p w:rsidR="00655DFB" w:rsidRPr="00BB7ED5" w:rsidRDefault="00655DFB" w:rsidP="00BB7ED5">
            <w:pPr>
              <w:pStyle w:val="ATekstas"/>
              <w:spacing w:before="0" w:line="240" w:lineRule="auto"/>
              <w:jc w:val="right"/>
              <w:rPr>
                <w:rFonts w:eastAsia="Arial Unicode MS"/>
                <w:color w:val="000000"/>
                <w:sz w:val="22"/>
                <w:szCs w:val="22"/>
              </w:rPr>
            </w:pPr>
            <w:r w:rsidRPr="00BB7ED5">
              <w:rPr>
                <w:i/>
                <w:sz w:val="22"/>
                <w:szCs w:val="22"/>
              </w:rPr>
              <w:t>(Vardas, pavardė)</w:t>
            </w:r>
          </w:p>
        </w:tc>
      </w:tr>
    </w:tbl>
    <w:p w:rsidR="00A86912" w:rsidRPr="00BB7ED5" w:rsidRDefault="00A86912" w:rsidP="00BB7ED5">
      <w:pPr>
        <w:spacing w:after="0" w:line="240" w:lineRule="auto"/>
        <w:jc w:val="both"/>
        <w:rPr>
          <w:rFonts w:ascii="Times New Roman" w:hAnsi="Times New Roman" w:cs="Times New Roman"/>
          <w:sz w:val="22"/>
          <w:szCs w:val="22"/>
        </w:rPr>
      </w:pPr>
    </w:p>
    <w:sectPr w:rsidR="00A86912" w:rsidRPr="00BB7ED5" w:rsidSect="00A86912">
      <w:pgSz w:w="16838" w:h="11906" w:orient="landscape" w:code="9"/>
      <w:pgMar w:top="1701" w:right="820"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Helvetica Neue UltraLight">
    <w:altName w:val="Noto Kufi Arabic"/>
    <w:charset w:val="00"/>
    <w:family w:val="roman"/>
    <w:pitch w:val="default"/>
    <w:sig w:usb0="00000000"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670"/>
    <w:rsid w:val="000A7BBB"/>
    <w:rsid w:val="000B066E"/>
    <w:rsid w:val="000C2D00"/>
    <w:rsid w:val="000F4B47"/>
    <w:rsid w:val="00103E7C"/>
    <w:rsid w:val="0014465A"/>
    <w:rsid w:val="001512FF"/>
    <w:rsid w:val="00171122"/>
    <w:rsid w:val="0019504D"/>
    <w:rsid w:val="001957ED"/>
    <w:rsid w:val="001B4AF7"/>
    <w:rsid w:val="001D02B5"/>
    <w:rsid w:val="002341BC"/>
    <w:rsid w:val="00294D83"/>
    <w:rsid w:val="002A3C4F"/>
    <w:rsid w:val="00320386"/>
    <w:rsid w:val="003378E8"/>
    <w:rsid w:val="0038245A"/>
    <w:rsid w:val="003B6DB2"/>
    <w:rsid w:val="00440F31"/>
    <w:rsid w:val="0045090E"/>
    <w:rsid w:val="004819B9"/>
    <w:rsid w:val="004A57B1"/>
    <w:rsid w:val="004D71FB"/>
    <w:rsid w:val="004F1A4A"/>
    <w:rsid w:val="00554B6B"/>
    <w:rsid w:val="00555637"/>
    <w:rsid w:val="00575670"/>
    <w:rsid w:val="0058183C"/>
    <w:rsid w:val="00585D7E"/>
    <w:rsid w:val="005E5948"/>
    <w:rsid w:val="00611130"/>
    <w:rsid w:val="00655DFB"/>
    <w:rsid w:val="006E467D"/>
    <w:rsid w:val="0070713B"/>
    <w:rsid w:val="0072076F"/>
    <w:rsid w:val="00742372"/>
    <w:rsid w:val="007E04FB"/>
    <w:rsid w:val="00803A1E"/>
    <w:rsid w:val="00807732"/>
    <w:rsid w:val="0081238D"/>
    <w:rsid w:val="00864EEC"/>
    <w:rsid w:val="008678F3"/>
    <w:rsid w:val="008B5A1A"/>
    <w:rsid w:val="008C7706"/>
    <w:rsid w:val="008E14A3"/>
    <w:rsid w:val="008F64C0"/>
    <w:rsid w:val="0092228B"/>
    <w:rsid w:val="0097626E"/>
    <w:rsid w:val="009C6B93"/>
    <w:rsid w:val="009E55B6"/>
    <w:rsid w:val="00A050A0"/>
    <w:rsid w:val="00A86912"/>
    <w:rsid w:val="00BB7ED5"/>
    <w:rsid w:val="00C873EF"/>
    <w:rsid w:val="00CC1A7D"/>
    <w:rsid w:val="00D236E5"/>
    <w:rsid w:val="00D72493"/>
    <w:rsid w:val="00E214DE"/>
    <w:rsid w:val="00EB0CF8"/>
    <w:rsid w:val="00F536F5"/>
    <w:rsid w:val="00F544E8"/>
    <w:rsid w:val="00F647E4"/>
    <w:rsid w:val="00FC5771"/>
    <w:rsid w:val="00FF63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499BA0-AAB8-4DC9-9758-A914011A4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5670"/>
    <w:pPr>
      <w:spacing w:line="276" w:lineRule="auto"/>
    </w:pPr>
    <w:rPr>
      <w:rFonts w:ascii="Calibri" w:eastAsia="Calibri" w:hAnsi="Calibri" w:cs="Arial"/>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234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A86912"/>
    <w:pPr>
      <w:suppressAutoHyphens/>
      <w:autoSpaceDN w:val="0"/>
      <w:spacing w:before="100" w:after="0" w:line="240" w:lineRule="auto"/>
      <w:textAlignment w:val="baseline"/>
    </w:pPr>
    <w:rPr>
      <w:rFonts w:ascii="Times New Roman" w:eastAsia="Times New Roman" w:hAnsi="Times New Roman" w:cs="Times New Roman"/>
      <w:color w:val="000000"/>
      <w:kern w:val="3"/>
      <w:sz w:val="24"/>
      <w:szCs w:val="24"/>
      <w:lang w:val="ar-SA" w:eastAsia="ar-SA"/>
    </w:rPr>
  </w:style>
  <w:style w:type="paragraph" w:customStyle="1" w:styleId="DiagramaDiagramaDiagrama">
    <w:name w:val="Diagrama Diagrama Diagrama"/>
    <w:basedOn w:val="Standard"/>
    <w:rsid w:val="00A86912"/>
    <w:pPr>
      <w:spacing w:before="0" w:line="240" w:lineRule="exact"/>
    </w:pPr>
    <w:rPr>
      <w:rFonts w:ascii="Tahoma" w:eastAsia="Tahoma" w:hAnsi="Tahoma" w:cs="Tahoma"/>
      <w:color w:val="auto"/>
      <w:sz w:val="20"/>
      <w:szCs w:val="20"/>
      <w:lang w:val="en-US" w:eastAsia="zh-CN" w:bidi="hi-IN"/>
    </w:rPr>
  </w:style>
  <w:style w:type="character" w:styleId="Emphasis">
    <w:name w:val="Emphasis"/>
    <w:qFormat/>
    <w:rsid w:val="00A86912"/>
    <w:rPr>
      <w:i/>
      <w:iCs/>
    </w:rPr>
  </w:style>
  <w:style w:type="paragraph" w:customStyle="1" w:styleId="ATekstas">
    <w:name w:val="A Tekstas"/>
    <w:basedOn w:val="Normal"/>
    <w:qFormat/>
    <w:rsid w:val="00655DFB"/>
    <w:pPr>
      <w:suppressAutoHyphens/>
      <w:autoSpaceDN w:val="0"/>
      <w:spacing w:before="120" w:after="0" w:line="300" w:lineRule="auto"/>
      <w:jc w:val="both"/>
      <w:textAlignment w:val="baseline"/>
    </w:pPr>
    <w:rPr>
      <w:rFonts w:ascii="Times New Roman" w:eastAsia="Times New Roman" w:hAnsi="Times New Roman" w:cs="Times New Roman"/>
      <w:sz w:val="24"/>
      <w:szCs w:val="24"/>
    </w:rPr>
  </w:style>
  <w:style w:type="character" w:styleId="Hyperlink">
    <w:name w:val="Hyperlink"/>
    <w:aliases w:val="Alna"/>
    <w:uiPriority w:val="99"/>
    <w:unhideWhenUsed/>
    <w:rsid w:val="00611130"/>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868891">
      <w:bodyDiv w:val="1"/>
      <w:marLeft w:val="0"/>
      <w:marRight w:val="0"/>
      <w:marTop w:val="0"/>
      <w:marBottom w:val="0"/>
      <w:divBdr>
        <w:top w:val="none" w:sz="0" w:space="0" w:color="auto"/>
        <w:left w:val="none" w:sz="0" w:space="0" w:color="auto"/>
        <w:bottom w:val="none" w:sz="0" w:space="0" w:color="auto"/>
        <w:right w:val="none" w:sz="0" w:space="0" w:color="auto"/>
      </w:divBdr>
    </w:div>
    <w:div w:id="1642928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2</Pages>
  <Words>1731</Words>
  <Characters>988</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Šimkuvienė</dc:creator>
  <cp:keywords/>
  <dc:description/>
  <cp:lastModifiedBy>Lina Šimkuvienė</cp:lastModifiedBy>
  <cp:revision>44</cp:revision>
  <dcterms:created xsi:type="dcterms:W3CDTF">2025-04-02T16:42:00Z</dcterms:created>
  <dcterms:modified xsi:type="dcterms:W3CDTF">2025-04-24T12:55:00Z</dcterms:modified>
</cp:coreProperties>
</file>